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21" w:rsidRDefault="00D63921" w:rsidP="004E413E">
      <w:pPr>
        <w:jc w:val="both"/>
        <w:rPr>
          <w:rFonts w:asciiTheme="minorHAnsi" w:hAnsiTheme="minorHAnsi" w:cs="Calibri"/>
          <w:noProof/>
          <w:sz w:val="22"/>
          <w:szCs w:val="22"/>
          <w:lang w:eastAsia="en-GB"/>
        </w:rPr>
      </w:pPr>
      <w:bookmarkStart w:id="0" w:name="_GoBack"/>
      <w:bookmarkEnd w:id="0"/>
    </w:p>
    <w:p w:rsidR="00D63921" w:rsidRDefault="00D63921" w:rsidP="004E413E">
      <w:pPr>
        <w:jc w:val="both"/>
        <w:rPr>
          <w:rFonts w:asciiTheme="minorHAnsi" w:hAnsiTheme="minorHAnsi" w:cs="Calibri"/>
          <w:noProof/>
          <w:sz w:val="22"/>
          <w:szCs w:val="22"/>
          <w:lang w:eastAsia="en-GB"/>
        </w:rPr>
      </w:pPr>
    </w:p>
    <w:p w:rsidR="00D63921" w:rsidRDefault="00D63921" w:rsidP="004E413E">
      <w:pPr>
        <w:jc w:val="both"/>
        <w:rPr>
          <w:rFonts w:asciiTheme="minorHAnsi" w:hAnsiTheme="minorHAnsi" w:cs="Calibri"/>
          <w:noProof/>
          <w:sz w:val="22"/>
          <w:szCs w:val="22"/>
          <w:lang w:eastAsia="en-GB"/>
        </w:rPr>
      </w:pPr>
    </w:p>
    <w:p w:rsidR="00591BCC" w:rsidRPr="00591BCC" w:rsidRDefault="00C5160E" w:rsidP="004E413E">
      <w:pPr>
        <w:jc w:val="both"/>
        <w:rPr>
          <w:rFonts w:asciiTheme="minorHAnsi" w:hAnsiTheme="minorHAnsi" w:cs="Calibri"/>
          <w:b/>
          <w:sz w:val="22"/>
          <w:szCs w:val="22"/>
        </w:rPr>
      </w:pPr>
      <w:r>
        <w:rPr>
          <w:rFonts w:asciiTheme="minorHAnsi" w:hAnsiTheme="minorHAnsi" w:cs="Calibri"/>
          <w:noProof/>
          <w:sz w:val="22"/>
          <w:szCs w:val="22"/>
          <w:lang w:eastAsia="en-GB"/>
        </w:rPr>
        <w:drawing>
          <wp:inline distT="0" distB="0" distL="0" distR="0">
            <wp:extent cx="6362700" cy="1038225"/>
            <wp:effectExtent l="0" t="0" r="0" b="0"/>
            <wp:docPr id="5" name="Picture 0" descr="BHC LH 0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HC LH 09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0" cy="1038225"/>
                    </a:xfrm>
                    <a:prstGeom prst="rect">
                      <a:avLst/>
                    </a:prstGeom>
                    <a:noFill/>
                    <a:ln>
                      <a:noFill/>
                    </a:ln>
                  </pic:spPr>
                </pic:pic>
              </a:graphicData>
            </a:graphic>
          </wp:inline>
        </w:drawing>
      </w:r>
    </w:p>
    <w:p w:rsidR="004E413E" w:rsidRDefault="004E413E" w:rsidP="004E413E">
      <w:pPr>
        <w:jc w:val="both"/>
        <w:rPr>
          <w:rFonts w:asciiTheme="minorHAnsi" w:hAnsiTheme="minorHAnsi" w:cs="Calibri"/>
          <w:sz w:val="22"/>
          <w:szCs w:val="22"/>
        </w:rPr>
      </w:pPr>
    </w:p>
    <w:p w:rsidR="00BD2D16" w:rsidRDefault="003E5907" w:rsidP="00BD2D16">
      <w:pPr>
        <w:rPr>
          <w:b/>
          <w:u w:val="single"/>
        </w:rPr>
      </w:pPr>
      <w:r>
        <w:rPr>
          <w:b/>
          <w:u w:val="single"/>
        </w:rPr>
        <w:t>OCTOBER 2013</w:t>
      </w:r>
    </w:p>
    <w:p w:rsidR="003E5907" w:rsidRDefault="003E5907" w:rsidP="00BD2D16">
      <w:pPr>
        <w:rPr>
          <w:b/>
          <w:u w:val="single"/>
        </w:rPr>
      </w:pPr>
    </w:p>
    <w:p w:rsidR="003E5907" w:rsidRDefault="003E5907" w:rsidP="00BD2D16">
      <w:pPr>
        <w:rPr>
          <w:b/>
          <w:u w:val="single"/>
        </w:rPr>
      </w:pPr>
    </w:p>
    <w:p w:rsidR="003E5907" w:rsidRPr="003E5907" w:rsidRDefault="003E5907" w:rsidP="00BD2D16">
      <w:pPr>
        <w:rPr>
          <w:b/>
        </w:rPr>
      </w:pPr>
      <w:r w:rsidRPr="003E5907">
        <w:rPr>
          <w:b/>
        </w:rPr>
        <w:t xml:space="preserve">Healthy Outlook COPD </w:t>
      </w:r>
      <w:r>
        <w:rPr>
          <w:b/>
        </w:rPr>
        <w:t>F</w:t>
      </w:r>
      <w:r w:rsidRPr="003E5907">
        <w:rPr>
          <w:b/>
        </w:rPr>
        <w:t>orecast</w:t>
      </w:r>
      <w:r>
        <w:rPr>
          <w:b/>
        </w:rPr>
        <w:t xml:space="preserve"> Alert S</w:t>
      </w:r>
      <w:r w:rsidRPr="003E5907">
        <w:rPr>
          <w:b/>
        </w:rPr>
        <w:t>ervice</w:t>
      </w:r>
    </w:p>
    <w:p w:rsidR="003E5907" w:rsidRDefault="003E5907" w:rsidP="003E5907">
      <w:pPr>
        <w:shd w:val="clear" w:color="auto" w:fill="FFFFFF"/>
        <w:spacing w:before="240" w:after="240" w:line="336" w:lineRule="atLeast"/>
        <w:rPr>
          <w:rFonts w:ascii="Verdana" w:hAnsi="Verdana"/>
          <w:color w:val="000000"/>
          <w:sz w:val="16"/>
          <w:szCs w:val="16"/>
          <w:lang w:eastAsia="en-GB"/>
        </w:rPr>
      </w:pPr>
      <w:r>
        <w:rPr>
          <w:rFonts w:ascii="Verdana" w:hAnsi="Verdana"/>
          <w:color w:val="000000"/>
          <w:sz w:val="16"/>
          <w:szCs w:val="16"/>
          <w:lang w:eastAsia="en-GB"/>
        </w:rPr>
        <w:t>The following information has been extracted from the met office web site, as this service has now been withdrawn, and you will no longer get any phone calls regarding weather changes.</w:t>
      </w:r>
    </w:p>
    <w:p w:rsidR="003E5907" w:rsidRPr="003E5907" w:rsidRDefault="003E5907" w:rsidP="003E5907">
      <w:pPr>
        <w:shd w:val="clear" w:color="auto" w:fill="FFFFFF"/>
        <w:spacing w:before="240" w:after="240" w:line="336" w:lineRule="atLeast"/>
        <w:rPr>
          <w:rFonts w:ascii="Verdana" w:hAnsi="Verdana"/>
          <w:i/>
          <w:color w:val="000000"/>
          <w:sz w:val="16"/>
          <w:szCs w:val="16"/>
          <w:lang w:eastAsia="en-GB"/>
        </w:rPr>
      </w:pPr>
      <w:r w:rsidRPr="003E5907">
        <w:rPr>
          <w:rFonts w:ascii="Verdana" w:hAnsi="Verdana"/>
          <w:i/>
          <w:color w:val="000000"/>
          <w:sz w:val="16"/>
          <w:szCs w:val="16"/>
          <w:lang w:eastAsia="en-GB"/>
        </w:rPr>
        <w:t>“In light of the restructuring of the NHS commissioning process, introduced by the Health and Social Care Bill, and its subsequent impact on the take-up of our service, we have concluded that it is no longer viable for us to continue to provide Healthy Outlook.</w:t>
      </w:r>
    </w:p>
    <w:p w:rsidR="003E5907" w:rsidRPr="003E5907" w:rsidRDefault="003E5907" w:rsidP="003E5907">
      <w:pPr>
        <w:shd w:val="clear" w:color="auto" w:fill="FFFFFF"/>
        <w:spacing w:before="240" w:after="240" w:line="336" w:lineRule="atLeast"/>
        <w:rPr>
          <w:rFonts w:ascii="Verdana" w:hAnsi="Verdana"/>
          <w:i/>
          <w:color w:val="000000"/>
          <w:sz w:val="16"/>
          <w:szCs w:val="16"/>
          <w:lang w:eastAsia="en-GB"/>
        </w:rPr>
      </w:pPr>
      <w:r w:rsidRPr="003E5907">
        <w:rPr>
          <w:rFonts w:ascii="Verdana" w:hAnsi="Verdana"/>
          <w:i/>
          <w:color w:val="000000"/>
          <w:sz w:val="16"/>
          <w:szCs w:val="16"/>
          <w:lang w:eastAsia="en-GB"/>
        </w:rPr>
        <w:t>Our Cold and Hot Weather Alert services to Public Health England and the Health Protection Agency and warnings are unaffected and will continue to be distributed through our website, and other media channels.</w:t>
      </w:r>
    </w:p>
    <w:p w:rsidR="003E5907" w:rsidRDefault="003E5907" w:rsidP="003E5907">
      <w:pPr>
        <w:shd w:val="clear" w:color="auto" w:fill="FFFFFF"/>
        <w:spacing w:before="240" w:after="240" w:line="336" w:lineRule="atLeast"/>
        <w:rPr>
          <w:rFonts w:ascii="Verdana" w:hAnsi="Verdana"/>
          <w:i/>
          <w:color w:val="000000"/>
          <w:sz w:val="16"/>
          <w:szCs w:val="16"/>
          <w:lang w:eastAsia="en-GB"/>
        </w:rPr>
      </w:pPr>
      <w:r w:rsidRPr="003E5907">
        <w:rPr>
          <w:rFonts w:ascii="Verdana" w:hAnsi="Verdana"/>
          <w:i/>
          <w:color w:val="000000"/>
          <w:sz w:val="16"/>
          <w:szCs w:val="16"/>
          <w:lang w:eastAsia="en-GB"/>
        </w:rPr>
        <w:t xml:space="preserve">We will continue to work with healthcare organisations both in the UK and Europe to ensure weather and health </w:t>
      </w:r>
      <w:proofErr w:type="gramStart"/>
      <w:r w:rsidRPr="003E5907">
        <w:rPr>
          <w:rFonts w:ascii="Verdana" w:hAnsi="Verdana"/>
          <w:i/>
          <w:color w:val="000000"/>
          <w:sz w:val="16"/>
          <w:szCs w:val="16"/>
          <w:lang w:eastAsia="en-GB"/>
        </w:rPr>
        <w:t>research</w:t>
      </w:r>
      <w:proofErr w:type="gramEnd"/>
      <w:r w:rsidRPr="003E5907">
        <w:rPr>
          <w:rFonts w:ascii="Verdana" w:hAnsi="Verdana"/>
          <w:i/>
          <w:color w:val="000000"/>
          <w:sz w:val="16"/>
          <w:szCs w:val="16"/>
          <w:lang w:eastAsia="en-GB"/>
        </w:rPr>
        <w:t xml:space="preserve"> is progressed and new discoveries are found.”</w:t>
      </w:r>
    </w:p>
    <w:p w:rsidR="003E5907" w:rsidRPr="003E5907" w:rsidRDefault="003E5907" w:rsidP="003E5907">
      <w:pPr>
        <w:shd w:val="clear" w:color="auto" w:fill="FFFFFF"/>
        <w:spacing w:before="199" w:after="199"/>
        <w:outlineLvl w:val="2"/>
        <w:rPr>
          <w:rFonts w:ascii="Verdana" w:hAnsi="Verdana"/>
          <w:b/>
          <w:bCs/>
          <w:i/>
          <w:color w:val="000000"/>
          <w:sz w:val="16"/>
          <w:szCs w:val="16"/>
          <w:lang w:eastAsia="en-GB"/>
        </w:rPr>
      </w:pPr>
      <w:r w:rsidRPr="003E5907">
        <w:rPr>
          <w:rFonts w:ascii="Verdana" w:hAnsi="Verdana"/>
          <w:b/>
          <w:bCs/>
          <w:i/>
          <w:color w:val="000000"/>
          <w:sz w:val="16"/>
          <w:szCs w:val="16"/>
          <w:lang w:eastAsia="en-GB"/>
        </w:rPr>
        <w:t>General FAQ's</w:t>
      </w:r>
    </w:p>
    <w:p w:rsidR="003E5907" w:rsidRPr="003E5907" w:rsidRDefault="003E5907" w:rsidP="003E5907">
      <w:pPr>
        <w:shd w:val="clear" w:color="auto" w:fill="FFFFFF"/>
        <w:spacing w:before="199" w:after="199"/>
        <w:outlineLvl w:val="2"/>
        <w:rPr>
          <w:rFonts w:ascii="Verdana" w:hAnsi="Verdana"/>
          <w:b/>
          <w:bCs/>
          <w:i/>
          <w:color w:val="000000"/>
          <w:sz w:val="16"/>
          <w:szCs w:val="16"/>
          <w:lang w:eastAsia="en-GB"/>
        </w:rPr>
      </w:pPr>
      <w:r w:rsidRPr="003E5907">
        <w:rPr>
          <w:rFonts w:ascii="Verdana" w:hAnsi="Verdana"/>
          <w:b/>
          <w:bCs/>
          <w:i/>
          <w:color w:val="000000"/>
          <w:sz w:val="16"/>
          <w:szCs w:val="16"/>
          <w:u w:val="single"/>
          <w:lang w:eastAsia="en-GB"/>
        </w:rPr>
        <w:t>Why is the Met Office shutting down the Healthy Outlook service?</w:t>
      </w:r>
    </w:p>
    <w:p w:rsidR="003E5907" w:rsidRPr="003E5907" w:rsidRDefault="003E5907" w:rsidP="003E5907">
      <w:pPr>
        <w:shd w:val="clear" w:color="auto" w:fill="FFFFFF"/>
        <w:spacing w:before="240" w:after="240" w:line="336" w:lineRule="atLeast"/>
        <w:rPr>
          <w:rFonts w:ascii="Verdana" w:hAnsi="Verdana"/>
          <w:i/>
          <w:color w:val="000000"/>
          <w:sz w:val="16"/>
          <w:szCs w:val="16"/>
          <w:lang w:eastAsia="en-GB"/>
        </w:rPr>
      </w:pPr>
      <w:r w:rsidRPr="003E5907">
        <w:rPr>
          <w:rFonts w:ascii="Verdana" w:hAnsi="Verdana"/>
          <w:i/>
          <w:color w:val="000000"/>
          <w:sz w:val="16"/>
          <w:szCs w:val="16"/>
          <w:lang w:eastAsia="en-GB"/>
        </w:rPr>
        <w:t>The Met Office has recognised that the health market increasingly requires a more tangible and significant cost-benefit that can be directly attributed to products and services during these times of austerity measures. This is something that is not possible with the design of the service that we have developed. Therefore, we have decided to withdraw this service from the UK health market.</w:t>
      </w:r>
    </w:p>
    <w:p w:rsidR="003E5907" w:rsidRPr="003E5907" w:rsidRDefault="003E5907" w:rsidP="003E5907">
      <w:pPr>
        <w:shd w:val="clear" w:color="auto" w:fill="FFFFFF"/>
        <w:spacing w:before="240" w:after="240" w:line="336" w:lineRule="atLeast"/>
        <w:rPr>
          <w:rFonts w:ascii="Verdana" w:hAnsi="Verdana"/>
          <w:i/>
          <w:color w:val="000000"/>
          <w:sz w:val="16"/>
          <w:szCs w:val="16"/>
          <w:lang w:eastAsia="en-GB"/>
        </w:rPr>
      </w:pPr>
      <w:r w:rsidRPr="003E5907">
        <w:rPr>
          <w:rFonts w:ascii="Verdana" w:hAnsi="Verdana"/>
          <w:b/>
          <w:bCs/>
          <w:i/>
          <w:color w:val="000000"/>
          <w:sz w:val="16"/>
          <w:szCs w:val="16"/>
          <w:u w:val="single"/>
          <w:lang w:eastAsia="en-GB"/>
        </w:rPr>
        <w:t>Can I get this information from any other source?</w:t>
      </w:r>
    </w:p>
    <w:p w:rsidR="003E5907" w:rsidRPr="003E5907" w:rsidRDefault="003E5907" w:rsidP="003E5907">
      <w:pPr>
        <w:shd w:val="clear" w:color="auto" w:fill="FFFFFF"/>
        <w:spacing w:before="240" w:after="240" w:line="336" w:lineRule="atLeast"/>
        <w:rPr>
          <w:rFonts w:ascii="Verdana" w:hAnsi="Verdana"/>
          <w:i/>
          <w:color w:val="000000"/>
          <w:sz w:val="16"/>
          <w:szCs w:val="16"/>
          <w:lang w:eastAsia="en-GB"/>
        </w:rPr>
      </w:pPr>
      <w:r w:rsidRPr="003E5907">
        <w:rPr>
          <w:rFonts w:ascii="Verdana" w:hAnsi="Verdana"/>
          <w:i/>
          <w:color w:val="000000"/>
          <w:sz w:val="16"/>
          <w:szCs w:val="16"/>
          <w:lang w:eastAsia="en-GB"/>
        </w:rPr>
        <w:t xml:space="preserve">Some companies do provide </w:t>
      </w:r>
      <w:proofErr w:type="spellStart"/>
      <w:r w:rsidRPr="003E5907">
        <w:rPr>
          <w:rFonts w:ascii="Verdana" w:hAnsi="Verdana"/>
          <w:i/>
          <w:color w:val="000000"/>
          <w:sz w:val="16"/>
          <w:szCs w:val="16"/>
          <w:lang w:eastAsia="en-GB"/>
        </w:rPr>
        <w:t>tele</w:t>
      </w:r>
      <w:proofErr w:type="spellEnd"/>
      <w:r w:rsidRPr="003E5907">
        <w:rPr>
          <w:rFonts w:ascii="Verdana" w:hAnsi="Verdana"/>
          <w:i/>
          <w:color w:val="000000"/>
          <w:sz w:val="16"/>
          <w:szCs w:val="16"/>
          <w:lang w:eastAsia="en-GB"/>
        </w:rPr>
        <w:t>-health products that can help manage your condition. Useful sources of medical information are the British Lung Foundation and NHS Choices.</w:t>
      </w:r>
    </w:p>
    <w:p w:rsidR="003E5907" w:rsidRPr="003E5907" w:rsidRDefault="003E5907" w:rsidP="003E5907">
      <w:pPr>
        <w:shd w:val="clear" w:color="auto" w:fill="FFFFFF"/>
        <w:spacing w:before="240" w:after="240" w:line="360" w:lineRule="atLeast"/>
        <w:outlineLvl w:val="3"/>
        <w:rPr>
          <w:rFonts w:ascii="Verdana" w:hAnsi="Verdana"/>
          <w:b/>
          <w:bCs/>
          <w:i/>
          <w:color w:val="000000"/>
          <w:sz w:val="16"/>
          <w:szCs w:val="16"/>
          <w:u w:val="single"/>
          <w:lang w:eastAsia="en-GB"/>
        </w:rPr>
      </w:pPr>
    </w:p>
    <w:p w:rsidR="003E5907" w:rsidRPr="003E5907" w:rsidRDefault="003E5907" w:rsidP="003E5907">
      <w:pPr>
        <w:shd w:val="clear" w:color="auto" w:fill="FFFFFF"/>
        <w:spacing w:before="240" w:after="240" w:line="360" w:lineRule="atLeast"/>
        <w:outlineLvl w:val="3"/>
        <w:rPr>
          <w:rFonts w:ascii="Verdana" w:hAnsi="Verdana"/>
          <w:b/>
          <w:bCs/>
          <w:i/>
          <w:color w:val="000000"/>
          <w:sz w:val="16"/>
          <w:szCs w:val="16"/>
          <w:u w:val="single"/>
          <w:lang w:eastAsia="en-GB"/>
        </w:rPr>
      </w:pPr>
    </w:p>
    <w:p w:rsidR="00F8752A" w:rsidRDefault="00F8752A" w:rsidP="003E5907">
      <w:pPr>
        <w:shd w:val="clear" w:color="auto" w:fill="FFFFFF"/>
        <w:spacing w:before="240" w:after="240" w:line="360" w:lineRule="atLeast"/>
        <w:outlineLvl w:val="3"/>
        <w:rPr>
          <w:rFonts w:ascii="Verdana" w:hAnsi="Verdana"/>
          <w:b/>
          <w:bCs/>
          <w:i/>
          <w:color w:val="000000"/>
          <w:sz w:val="16"/>
          <w:szCs w:val="16"/>
          <w:u w:val="single"/>
          <w:lang w:eastAsia="en-GB"/>
        </w:rPr>
      </w:pPr>
    </w:p>
    <w:p w:rsidR="003E5907" w:rsidRPr="003E5907" w:rsidRDefault="003E5907" w:rsidP="003E5907">
      <w:pPr>
        <w:shd w:val="clear" w:color="auto" w:fill="FFFFFF"/>
        <w:spacing w:before="240" w:after="240" w:line="360" w:lineRule="atLeast"/>
        <w:outlineLvl w:val="3"/>
        <w:rPr>
          <w:rFonts w:ascii="Verdana" w:hAnsi="Verdana"/>
          <w:b/>
          <w:bCs/>
          <w:i/>
          <w:color w:val="000000"/>
          <w:sz w:val="16"/>
          <w:szCs w:val="16"/>
          <w:u w:val="single"/>
          <w:lang w:eastAsia="en-GB"/>
        </w:rPr>
      </w:pPr>
      <w:r w:rsidRPr="003E5907">
        <w:rPr>
          <w:rFonts w:ascii="Verdana" w:hAnsi="Verdana"/>
          <w:b/>
          <w:bCs/>
          <w:i/>
          <w:color w:val="000000"/>
          <w:sz w:val="16"/>
          <w:szCs w:val="16"/>
          <w:u w:val="single"/>
          <w:lang w:eastAsia="en-GB"/>
        </w:rPr>
        <w:t>When will it be shut down?</w:t>
      </w:r>
    </w:p>
    <w:p w:rsidR="003E5907" w:rsidRPr="003E5907" w:rsidRDefault="003E5907" w:rsidP="003E5907">
      <w:pPr>
        <w:shd w:val="clear" w:color="auto" w:fill="FFFFFF"/>
        <w:spacing w:before="240" w:after="240" w:line="336" w:lineRule="atLeast"/>
        <w:rPr>
          <w:rFonts w:ascii="Verdana" w:hAnsi="Verdana"/>
          <w:i/>
          <w:color w:val="000000"/>
          <w:sz w:val="16"/>
          <w:szCs w:val="16"/>
          <w:lang w:eastAsia="en-GB"/>
        </w:rPr>
      </w:pPr>
      <w:r w:rsidRPr="003E5907">
        <w:rPr>
          <w:rFonts w:ascii="Verdana" w:hAnsi="Verdana"/>
          <w:i/>
          <w:color w:val="000000"/>
          <w:sz w:val="16"/>
          <w:szCs w:val="16"/>
          <w:lang w:eastAsia="en-GB"/>
        </w:rPr>
        <w:t>The Healthy Outlook Service will be shut down at the end of your Primary Care Trust's / Clinical Commissioning Groups contract and will be finally closed down by the 30 November 2013.</w:t>
      </w:r>
    </w:p>
    <w:p w:rsidR="003E5907" w:rsidRPr="003E5907" w:rsidRDefault="003E5907" w:rsidP="003E5907">
      <w:pPr>
        <w:shd w:val="clear" w:color="auto" w:fill="FFFFFF"/>
        <w:spacing w:before="240" w:after="240" w:line="360" w:lineRule="atLeast"/>
        <w:outlineLvl w:val="3"/>
        <w:rPr>
          <w:rFonts w:ascii="Verdana" w:hAnsi="Verdana"/>
          <w:b/>
          <w:bCs/>
          <w:i/>
          <w:color w:val="000000"/>
          <w:sz w:val="16"/>
          <w:szCs w:val="16"/>
          <w:u w:val="single"/>
          <w:lang w:eastAsia="en-GB"/>
        </w:rPr>
      </w:pPr>
      <w:r w:rsidRPr="003E5907">
        <w:rPr>
          <w:rFonts w:ascii="Verdana" w:hAnsi="Verdana"/>
          <w:b/>
          <w:bCs/>
          <w:i/>
          <w:color w:val="000000"/>
          <w:sz w:val="16"/>
          <w:szCs w:val="16"/>
          <w:u w:val="single"/>
          <w:lang w:eastAsia="en-GB"/>
        </w:rPr>
        <w:t>Will you still provide any information to help me with my condition?</w:t>
      </w:r>
    </w:p>
    <w:p w:rsidR="003E5907" w:rsidRPr="003E5907" w:rsidRDefault="003E5907" w:rsidP="003E5907">
      <w:pPr>
        <w:shd w:val="clear" w:color="auto" w:fill="FFFFFF"/>
        <w:spacing w:before="240" w:after="240" w:line="336" w:lineRule="atLeast"/>
        <w:rPr>
          <w:rFonts w:ascii="Verdana" w:hAnsi="Verdana"/>
          <w:i/>
          <w:color w:val="000000"/>
          <w:sz w:val="16"/>
          <w:szCs w:val="16"/>
          <w:lang w:eastAsia="en-GB"/>
        </w:rPr>
      </w:pPr>
      <w:r w:rsidRPr="003E5907">
        <w:rPr>
          <w:rFonts w:ascii="Verdana" w:hAnsi="Verdana"/>
          <w:i/>
          <w:color w:val="000000"/>
          <w:sz w:val="16"/>
          <w:szCs w:val="16"/>
          <w:lang w:eastAsia="en-GB"/>
        </w:rPr>
        <w:t>The Met Office will continue to provide its Cold and Hot Weather Alerts which are displayed on our website and through TV and radio channels, but we will not have any directly-related services for managing COPD available.</w:t>
      </w:r>
    </w:p>
    <w:p w:rsidR="003E5907" w:rsidRPr="003E5907" w:rsidRDefault="003E5907" w:rsidP="003E5907">
      <w:pPr>
        <w:shd w:val="clear" w:color="auto" w:fill="FFFFFF"/>
        <w:spacing w:before="240" w:after="240" w:line="360" w:lineRule="atLeast"/>
        <w:outlineLvl w:val="3"/>
        <w:rPr>
          <w:rFonts w:ascii="Verdana" w:hAnsi="Verdana"/>
          <w:b/>
          <w:bCs/>
          <w:i/>
          <w:color w:val="000000"/>
          <w:sz w:val="16"/>
          <w:szCs w:val="16"/>
          <w:u w:val="single"/>
          <w:lang w:eastAsia="en-GB"/>
        </w:rPr>
      </w:pPr>
      <w:r w:rsidRPr="003E5907">
        <w:rPr>
          <w:rFonts w:ascii="Verdana" w:hAnsi="Verdana"/>
          <w:b/>
          <w:bCs/>
          <w:i/>
          <w:color w:val="000000"/>
          <w:sz w:val="16"/>
          <w:szCs w:val="16"/>
          <w:u w:val="single"/>
          <w:lang w:eastAsia="en-GB"/>
        </w:rPr>
        <w:t>Where can I find this information?</w:t>
      </w:r>
    </w:p>
    <w:p w:rsidR="003E5907" w:rsidRPr="003E5907" w:rsidRDefault="003E5907" w:rsidP="003E5907">
      <w:pPr>
        <w:shd w:val="clear" w:color="auto" w:fill="FFFFFF"/>
        <w:spacing w:before="240" w:after="240" w:line="336" w:lineRule="atLeast"/>
        <w:rPr>
          <w:rFonts w:ascii="Verdana" w:hAnsi="Verdana"/>
          <w:i/>
          <w:color w:val="000000"/>
          <w:sz w:val="16"/>
          <w:szCs w:val="16"/>
          <w:lang w:eastAsia="en-GB"/>
        </w:rPr>
      </w:pPr>
      <w:r w:rsidRPr="003E5907">
        <w:rPr>
          <w:rFonts w:ascii="Verdana" w:hAnsi="Verdana"/>
          <w:i/>
          <w:color w:val="000000"/>
          <w:sz w:val="16"/>
          <w:szCs w:val="16"/>
          <w:lang w:eastAsia="en-GB"/>
        </w:rPr>
        <w:t>You will see our Cold and Hot Weather Alerts on our website, the BBCs website and also on TV. We notify the Department of Health and media and news channels of the weather warnings to ensure that the public are aware.</w:t>
      </w:r>
    </w:p>
    <w:p w:rsidR="003E5907" w:rsidRPr="003E5907" w:rsidRDefault="003E5907" w:rsidP="00BD2D16">
      <w:pPr>
        <w:rPr>
          <w:b/>
          <w:sz w:val="16"/>
          <w:szCs w:val="16"/>
        </w:rPr>
      </w:pPr>
    </w:p>
    <w:p w:rsidR="00D63921" w:rsidRPr="003E5907" w:rsidRDefault="00D63921" w:rsidP="004E413E">
      <w:pPr>
        <w:jc w:val="both"/>
        <w:rPr>
          <w:rFonts w:asciiTheme="minorHAnsi" w:hAnsiTheme="minorHAnsi" w:cs="Calibri"/>
          <w:sz w:val="16"/>
          <w:szCs w:val="16"/>
        </w:rPr>
      </w:pPr>
    </w:p>
    <w:sectPr w:rsidR="00D63921" w:rsidRPr="003E5907" w:rsidSect="00BD2D16">
      <w:footerReference w:type="default" r:id="rId10"/>
      <w:pgSz w:w="11907" w:h="16839" w:code="9"/>
      <w:pgMar w:top="426" w:right="1080" w:bottom="993"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131" w:rsidRDefault="005A5131" w:rsidP="00591BCC">
      <w:r>
        <w:separator/>
      </w:r>
    </w:p>
  </w:endnote>
  <w:endnote w:type="continuationSeparator" w:id="0">
    <w:p w:rsidR="005A5131" w:rsidRDefault="005A5131" w:rsidP="0059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07" w:rsidRDefault="00C5160E">
    <w:pPr>
      <w:pStyle w:val="Footer"/>
    </w:pPr>
    <w:r>
      <w:rPr>
        <w:noProof/>
        <w:sz w:val="22"/>
        <w:szCs w:val="22"/>
        <w:lang w:eastAsia="en-GB"/>
      </w:rPr>
      <w:drawing>
        <wp:inline distT="0" distB="0" distL="0" distR="0">
          <wp:extent cx="6362700" cy="219075"/>
          <wp:effectExtent l="0" t="0" r="0" b="0"/>
          <wp:docPr id="4" name="Picture 6" descr="BH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HC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219075"/>
                  </a:xfrm>
                  <a:prstGeom prst="rect">
                    <a:avLst/>
                  </a:prstGeom>
                  <a:noFill/>
                  <a:ln>
                    <a:noFill/>
                  </a:ln>
                </pic:spPr>
              </pic:pic>
            </a:graphicData>
          </a:graphic>
        </wp:inline>
      </w:drawing>
    </w:r>
  </w:p>
  <w:p w:rsidR="003E5907" w:rsidRDefault="003E5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131" w:rsidRDefault="005A5131" w:rsidP="00591BCC">
      <w:r>
        <w:separator/>
      </w:r>
    </w:p>
  </w:footnote>
  <w:footnote w:type="continuationSeparator" w:id="0">
    <w:p w:rsidR="005A5131" w:rsidRDefault="005A5131" w:rsidP="00591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2" o:title=""/>
      </v:shape>
    </w:pict>
  </w:numPicBullet>
  <w:abstractNum w:abstractNumId="0">
    <w:nsid w:val="26CC0920"/>
    <w:multiLevelType w:val="multilevel"/>
    <w:tmpl w:val="67E2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6F7694"/>
    <w:multiLevelType w:val="multilevel"/>
    <w:tmpl w:val="96D2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00"/>
  <w:drawingGridVerticalSpacing w:val="120"/>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DB"/>
    <w:rsid w:val="0005264F"/>
    <w:rsid w:val="000A2C31"/>
    <w:rsid w:val="000B4742"/>
    <w:rsid w:val="000C0CB1"/>
    <w:rsid w:val="00142611"/>
    <w:rsid w:val="0017123E"/>
    <w:rsid w:val="00180711"/>
    <w:rsid w:val="001A27B6"/>
    <w:rsid w:val="001D7B2C"/>
    <w:rsid w:val="00227731"/>
    <w:rsid w:val="00260053"/>
    <w:rsid w:val="00280A62"/>
    <w:rsid w:val="002E6B77"/>
    <w:rsid w:val="00315F03"/>
    <w:rsid w:val="00324DD0"/>
    <w:rsid w:val="003538D1"/>
    <w:rsid w:val="00383347"/>
    <w:rsid w:val="003A0903"/>
    <w:rsid w:val="003E5907"/>
    <w:rsid w:val="00455AA0"/>
    <w:rsid w:val="004910F3"/>
    <w:rsid w:val="004E413E"/>
    <w:rsid w:val="004F0C84"/>
    <w:rsid w:val="00502078"/>
    <w:rsid w:val="00591BCC"/>
    <w:rsid w:val="005A5131"/>
    <w:rsid w:val="005F2958"/>
    <w:rsid w:val="0062172C"/>
    <w:rsid w:val="0063140A"/>
    <w:rsid w:val="00645E42"/>
    <w:rsid w:val="006737A4"/>
    <w:rsid w:val="006E51B9"/>
    <w:rsid w:val="00770C5B"/>
    <w:rsid w:val="007966F8"/>
    <w:rsid w:val="007B3186"/>
    <w:rsid w:val="008D00AA"/>
    <w:rsid w:val="009952F8"/>
    <w:rsid w:val="00997039"/>
    <w:rsid w:val="009C08D1"/>
    <w:rsid w:val="009C7FBE"/>
    <w:rsid w:val="00A005EA"/>
    <w:rsid w:val="00A14D41"/>
    <w:rsid w:val="00A72315"/>
    <w:rsid w:val="00AA1679"/>
    <w:rsid w:val="00AF641A"/>
    <w:rsid w:val="00B14B7A"/>
    <w:rsid w:val="00B55C8D"/>
    <w:rsid w:val="00BD2D16"/>
    <w:rsid w:val="00C40938"/>
    <w:rsid w:val="00C5160E"/>
    <w:rsid w:val="00C91502"/>
    <w:rsid w:val="00C9326E"/>
    <w:rsid w:val="00CD4541"/>
    <w:rsid w:val="00D57F37"/>
    <w:rsid w:val="00D63921"/>
    <w:rsid w:val="00D656DB"/>
    <w:rsid w:val="00DA3F76"/>
    <w:rsid w:val="00DE67A4"/>
    <w:rsid w:val="00DF553D"/>
    <w:rsid w:val="00E06185"/>
    <w:rsid w:val="00E20E35"/>
    <w:rsid w:val="00E256A2"/>
    <w:rsid w:val="00F053B2"/>
    <w:rsid w:val="00F27EB8"/>
    <w:rsid w:val="00F352FA"/>
    <w:rsid w:val="00F8752A"/>
    <w:rsid w:val="00FD0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DB"/>
    <w:pPr>
      <w:spacing w:after="0" w:line="240" w:lineRule="auto"/>
    </w:pPr>
    <w:rPr>
      <w:sz w:val="20"/>
      <w:szCs w:val="20"/>
      <w:lang w:eastAsia="en-US"/>
    </w:rPr>
  </w:style>
  <w:style w:type="paragraph" w:styleId="Heading1">
    <w:name w:val="heading 1"/>
    <w:basedOn w:val="Normal"/>
    <w:next w:val="Normal"/>
    <w:link w:val="Heading1Char"/>
    <w:uiPriority w:val="99"/>
    <w:qFormat/>
    <w:rsid w:val="00D656DB"/>
    <w:pPr>
      <w:keepNext/>
      <w:jc w:val="both"/>
      <w:outlineLvl w:val="0"/>
    </w:pPr>
    <w:rPr>
      <w:b/>
      <w:bCs/>
      <w:sz w:val="24"/>
      <w:szCs w:val="24"/>
    </w:rPr>
  </w:style>
  <w:style w:type="paragraph" w:styleId="Heading2">
    <w:name w:val="heading 2"/>
    <w:basedOn w:val="Normal"/>
    <w:next w:val="Normal"/>
    <w:link w:val="Heading2Char"/>
    <w:uiPriority w:val="99"/>
    <w:qFormat/>
    <w:rsid w:val="00D656DB"/>
    <w:pPr>
      <w:keepNext/>
      <w:jc w:val="right"/>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BodyText">
    <w:name w:val="Body Text"/>
    <w:basedOn w:val="Normal"/>
    <w:link w:val="BodyTextChar"/>
    <w:uiPriority w:val="99"/>
    <w:rsid w:val="00D656DB"/>
    <w:pPr>
      <w:jc w:val="both"/>
    </w:pPr>
    <w:rPr>
      <w:sz w:val="24"/>
      <w:szCs w:val="24"/>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Header">
    <w:name w:val="header"/>
    <w:basedOn w:val="Normal"/>
    <w:link w:val="HeaderChar"/>
    <w:uiPriority w:val="99"/>
    <w:unhideWhenUsed/>
    <w:rsid w:val="00591BCC"/>
    <w:pPr>
      <w:tabs>
        <w:tab w:val="center" w:pos="4513"/>
        <w:tab w:val="right" w:pos="9026"/>
      </w:tabs>
    </w:pPr>
  </w:style>
  <w:style w:type="character" w:customStyle="1" w:styleId="HeaderChar">
    <w:name w:val="Header Char"/>
    <w:basedOn w:val="DefaultParagraphFont"/>
    <w:link w:val="Header"/>
    <w:uiPriority w:val="99"/>
    <w:locked/>
    <w:rsid w:val="00591BCC"/>
    <w:rPr>
      <w:rFonts w:cs="Times New Roman"/>
      <w:sz w:val="20"/>
      <w:szCs w:val="20"/>
      <w:lang w:val="x-none" w:eastAsia="en-US"/>
    </w:rPr>
  </w:style>
  <w:style w:type="paragraph" w:styleId="Footer">
    <w:name w:val="footer"/>
    <w:basedOn w:val="Normal"/>
    <w:link w:val="FooterChar"/>
    <w:uiPriority w:val="99"/>
    <w:unhideWhenUsed/>
    <w:rsid w:val="00591BCC"/>
    <w:pPr>
      <w:tabs>
        <w:tab w:val="center" w:pos="4513"/>
        <w:tab w:val="right" w:pos="9026"/>
      </w:tabs>
    </w:pPr>
  </w:style>
  <w:style w:type="character" w:customStyle="1" w:styleId="FooterChar">
    <w:name w:val="Footer Char"/>
    <w:basedOn w:val="DefaultParagraphFont"/>
    <w:link w:val="Footer"/>
    <w:uiPriority w:val="99"/>
    <w:locked/>
    <w:rsid w:val="00591BCC"/>
    <w:rPr>
      <w:rFonts w:cs="Times New Roman"/>
      <w:sz w:val="20"/>
      <w:szCs w:val="20"/>
      <w:lang w:val="x-none" w:eastAsia="en-US"/>
    </w:rPr>
  </w:style>
  <w:style w:type="paragraph" w:styleId="BalloonText">
    <w:name w:val="Balloon Text"/>
    <w:basedOn w:val="Normal"/>
    <w:link w:val="BalloonTextChar"/>
    <w:uiPriority w:val="99"/>
    <w:semiHidden/>
    <w:unhideWhenUsed/>
    <w:rsid w:val="00591B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BCC"/>
    <w:rPr>
      <w:rFonts w:ascii="Tahoma" w:hAnsi="Tahoma" w:cs="Tahoma"/>
      <w:sz w:val="16"/>
      <w:szCs w:val="16"/>
      <w:lang w:val="x-none" w:eastAsia="en-US"/>
    </w:rPr>
  </w:style>
  <w:style w:type="table" w:styleId="TableGrid">
    <w:name w:val="Table Grid"/>
    <w:basedOn w:val="TableNormal"/>
    <w:uiPriority w:val="59"/>
    <w:rsid w:val="005F2958"/>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DB"/>
    <w:pPr>
      <w:spacing w:after="0" w:line="240" w:lineRule="auto"/>
    </w:pPr>
    <w:rPr>
      <w:sz w:val="20"/>
      <w:szCs w:val="20"/>
      <w:lang w:eastAsia="en-US"/>
    </w:rPr>
  </w:style>
  <w:style w:type="paragraph" w:styleId="Heading1">
    <w:name w:val="heading 1"/>
    <w:basedOn w:val="Normal"/>
    <w:next w:val="Normal"/>
    <w:link w:val="Heading1Char"/>
    <w:uiPriority w:val="99"/>
    <w:qFormat/>
    <w:rsid w:val="00D656DB"/>
    <w:pPr>
      <w:keepNext/>
      <w:jc w:val="both"/>
      <w:outlineLvl w:val="0"/>
    </w:pPr>
    <w:rPr>
      <w:b/>
      <w:bCs/>
      <w:sz w:val="24"/>
      <w:szCs w:val="24"/>
    </w:rPr>
  </w:style>
  <w:style w:type="paragraph" w:styleId="Heading2">
    <w:name w:val="heading 2"/>
    <w:basedOn w:val="Normal"/>
    <w:next w:val="Normal"/>
    <w:link w:val="Heading2Char"/>
    <w:uiPriority w:val="99"/>
    <w:qFormat/>
    <w:rsid w:val="00D656DB"/>
    <w:pPr>
      <w:keepNext/>
      <w:jc w:val="right"/>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BodyText">
    <w:name w:val="Body Text"/>
    <w:basedOn w:val="Normal"/>
    <w:link w:val="BodyTextChar"/>
    <w:uiPriority w:val="99"/>
    <w:rsid w:val="00D656DB"/>
    <w:pPr>
      <w:jc w:val="both"/>
    </w:pPr>
    <w:rPr>
      <w:sz w:val="24"/>
      <w:szCs w:val="24"/>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Header">
    <w:name w:val="header"/>
    <w:basedOn w:val="Normal"/>
    <w:link w:val="HeaderChar"/>
    <w:uiPriority w:val="99"/>
    <w:unhideWhenUsed/>
    <w:rsid w:val="00591BCC"/>
    <w:pPr>
      <w:tabs>
        <w:tab w:val="center" w:pos="4513"/>
        <w:tab w:val="right" w:pos="9026"/>
      </w:tabs>
    </w:pPr>
  </w:style>
  <w:style w:type="character" w:customStyle="1" w:styleId="HeaderChar">
    <w:name w:val="Header Char"/>
    <w:basedOn w:val="DefaultParagraphFont"/>
    <w:link w:val="Header"/>
    <w:uiPriority w:val="99"/>
    <w:locked/>
    <w:rsid w:val="00591BCC"/>
    <w:rPr>
      <w:rFonts w:cs="Times New Roman"/>
      <w:sz w:val="20"/>
      <w:szCs w:val="20"/>
      <w:lang w:val="x-none" w:eastAsia="en-US"/>
    </w:rPr>
  </w:style>
  <w:style w:type="paragraph" w:styleId="Footer">
    <w:name w:val="footer"/>
    <w:basedOn w:val="Normal"/>
    <w:link w:val="FooterChar"/>
    <w:uiPriority w:val="99"/>
    <w:unhideWhenUsed/>
    <w:rsid w:val="00591BCC"/>
    <w:pPr>
      <w:tabs>
        <w:tab w:val="center" w:pos="4513"/>
        <w:tab w:val="right" w:pos="9026"/>
      </w:tabs>
    </w:pPr>
  </w:style>
  <w:style w:type="character" w:customStyle="1" w:styleId="FooterChar">
    <w:name w:val="Footer Char"/>
    <w:basedOn w:val="DefaultParagraphFont"/>
    <w:link w:val="Footer"/>
    <w:uiPriority w:val="99"/>
    <w:locked/>
    <w:rsid w:val="00591BCC"/>
    <w:rPr>
      <w:rFonts w:cs="Times New Roman"/>
      <w:sz w:val="20"/>
      <w:szCs w:val="20"/>
      <w:lang w:val="x-none" w:eastAsia="en-US"/>
    </w:rPr>
  </w:style>
  <w:style w:type="paragraph" w:styleId="BalloonText">
    <w:name w:val="Balloon Text"/>
    <w:basedOn w:val="Normal"/>
    <w:link w:val="BalloonTextChar"/>
    <w:uiPriority w:val="99"/>
    <w:semiHidden/>
    <w:unhideWhenUsed/>
    <w:rsid w:val="00591B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BCC"/>
    <w:rPr>
      <w:rFonts w:ascii="Tahoma" w:hAnsi="Tahoma" w:cs="Tahoma"/>
      <w:sz w:val="16"/>
      <w:szCs w:val="16"/>
      <w:lang w:val="x-none" w:eastAsia="en-US"/>
    </w:rPr>
  </w:style>
  <w:style w:type="table" w:styleId="TableGrid">
    <w:name w:val="Table Grid"/>
    <w:basedOn w:val="TableNormal"/>
    <w:uiPriority w:val="59"/>
    <w:rsid w:val="005F2958"/>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485307">
      <w:marLeft w:val="0"/>
      <w:marRight w:val="0"/>
      <w:marTop w:val="0"/>
      <w:marBottom w:val="0"/>
      <w:divBdr>
        <w:top w:val="none" w:sz="0" w:space="0" w:color="auto"/>
        <w:left w:val="none" w:sz="0" w:space="0" w:color="auto"/>
        <w:bottom w:val="none" w:sz="0" w:space="0" w:color="auto"/>
        <w:right w:val="none" w:sz="0" w:space="0" w:color="auto"/>
      </w:divBdr>
      <w:divsChild>
        <w:div w:id="1723485305">
          <w:marLeft w:val="0"/>
          <w:marRight w:val="0"/>
          <w:marTop w:val="0"/>
          <w:marBottom w:val="0"/>
          <w:divBdr>
            <w:top w:val="none" w:sz="0" w:space="0" w:color="auto"/>
            <w:left w:val="none" w:sz="0" w:space="0" w:color="auto"/>
            <w:bottom w:val="none" w:sz="0" w:space="0" w:color="auto"/>
            <w:right w:val="none" w:sz="0" w:space="0" w:color="auto"/>
          </w:divBdr>
          <w:divsChild>
            <w:div w:id="1723485304">
              <w:marLeft w:val="0"/>
              <w:marRight w:val="0"/>
              <w:marTop w:val="0"/>
              <w:marBottom w:val="0"/>
              <w:divBdr>
                <w:top w:val="none" w:sz="0" w:space="0" w:color="auto"/>
                <w:left w:val="none" w:sz="0" w:space="0" w:color="auto"/>
                <w:bottom w:val="none" w:sz="0" w:space="0" w:color="auto"/>
                <w:right w:val="none" w:sz="0" w:space="0" w:color="auto"/>
              </w:divBdr>
              <w:divsChild>
                <w:div w:id="1723485310">
                  <w:marLeft w:val="0"/>
                  <w:marRight w:val="0"/>
                  <w:marTop w:val="0"/>
                  <w:marBottom w:val="0"/>
                  <w:divBdr>
                    <w:top w:val="none" w:sz="0" w:space="0" w:color="auto"/>
                    <w:left w:val="none" w:sz="0" w:space="0" w:color="auto"/>
                    <w:bottom w:val="none" w:sz="0" w:space="0" w:color="auto"/>
                    <w:right w:val="none" w:sz="0" w:space="0" w:color="auto"/>
                  </w:divBdr>
                  <w:divsChild>
                    <w:div w:id="1723485302">
                      <w:marLeft w:val="0"/>
                      <w:marRight w:val="0"/>
                      <w:marTop w:val="0"/>
                      <w:marBottom w:val="0"/>
                      <w:divBdr>
                        <w:top w:val="none" w:sz="0" w:space="0" w:color="auto"/>
                        <w:left w:val="none" w:sz="0" w:space="0" w:color="auto"/>
                        <w:bottom w:val="none" w:sz="0" w:space="0" w:color="auto"/>
                        <w:right w:val="none" w:sz="0" w:space="0" w:color="auto"/>
                      </w:divBdr>
                      <w:divsChild>
                        <w:div w:id="1723485313">
                          <w:marLeft w:val="0"/>
                          <w:marRight w:val="0"/>
                          <w:marTop w:val="0"/>
                          <w:marBottom w:val="150"/>
                          <w:divBdr>
                            <w:top w:val="none" w:sz="0" w:space="0" w:color="auto"/>
                            <w:left w:val="none" w:sz="0" w:space="0" w:color="auto"/>
                            <w:bottom w:val="none" w:sz="0" w:space="0" w:color="auto"/>
                            <w:right w:val="none" w:sz="0" w:space="0" w:color="auto"/>
                          </w:divBdr>
                          <w:divsChild>
                            <w:div w:id="1723485306">
                              <w:marLeft w:val="0"/>
                              <w:marRight w:val="0"/>
                              <w:marTop w:val="0"/>
                              <w:marBottom w:val="150"/>
                              <w:divBdr>
                                <w:top w:val="single" w:sz="12" w:space="0" w:color="BBBBBB"/>
                                <w:left w:val="none" w:sz="0" w:space="0" w:color="auto"/>
                                <w:bottom w:val="none" w:sz="0" w:space="0" w:color="auto"/>
                                <w:right w:val="none" w:sz="0" w:space="0" w:color="auto"/>
                              </w:divBdr>
                            </w:div>
                            <w:div w:id="1723485309">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85312">
      <w:marLeft w:val="0"/>
      <w:marRight w:val="0"/>
      <w:marTop w:val="0"/>
      <w:marBottom w:val="0"/>
      <w:divBdr>
        <w:top w:val="none" w:sz="0" w:space="0" w:color="auto"/>
        <w:left w:val="none" w:sz="0" w:space="0" w:color="auto"/>
        <w:bottom w:val="none" w:sz="0" w:space="0" w:color="auto"/>
        <w:right w:val="none" w:sz="0" w:space="0" w:color="auto"/>
      </w:divBdr>
      <w:divsChild>
        <w:div w:id="1723485314">
          <w:marLeft w:val="0"/>
          <w:marRight w:val="0"/>
          <w:marTop w:val="0"/>
          <w:marBottom w:val="0"/>
          <w:divBdr>
            <w:top w:val="none" w:sz="0" w:space="0" w:color="auto"/>
            <w:left w:val="none" w:sz="0" w:space="0" w:color="auto"/>
            <w:bottom w:val="none" w:sz="0" w:space="0" w:color="auto"/>
            <w:right w:val="none" w:sz="0" w:space="0" w:color="auto"/>
          </w:divBdr>
          <w:divsChild>
            <w:div w:id="1723485301">
              <w:marLeft w:val="0"/>
              <w:marRight w:val="0"/>
              <w:marTop w:val="0"/>
              <w:marBottom w:val="0"/>
              <w:divBdr>
                <w:top w:val="none" w:sz="0" w:space="0" w:color="auto"/>
                <w:left w:val="none" w:sz="0" w:space="0" w:color="auto"/>
                <w:bottom w:val="none" w:sz="0" w:space="0" w:color="auto"/>
                <w:right w:val="none" w:sz="0" w:space="0" w:color="auto"/>
              </w:divBdr>
              <w:divsChild>
                <w:div w:id="1723485300">
                  <w:marLeft w:val="0"/>
                  <w:marRight w:val="0"/>
                  <w:marTop w:val="0"/>
                  <w:marBottom w:val="0"/>
                  <w:divBdr>
                    <w:top w:val="none" w:sz="0" w:space="0" w:color="auto"/>
                    <w:left w:val="none" w:sz="0" w:space="0" w:color="auto"/>
                    <w:bottom w:val="none" w:sz="0" w:space="0" w:color="auto"/>
                    <w:right w:val="none" w:sz="0" w:space="0" w:color="auto"/>
                  </w:divBdr>
                  <w:divsChild>
                    <w:div w:id="1723485315">
                      <w:marLeft w:val="0"/>
                      <w:marRight w:val="0"/>
                      <w:marTop w:val="0"/>
                      <w:marBottom w:val="0"/>
                      <w:divBdr>
                        <w:top w:val="none" w:sz="0" w:space="0" w:color="auto"/>
                        <w:left w:val="none" w:sz="0" w:space="0" w:color="auto"/>
                        <w:bottom w:val="none" w:sz="0" w:space="0" w:color="auto"/>
                        <w:right w:val="none" w:sz="0" w:space="0" w:color="auto"/>
                      </w:divBdr>
                      <w:divsChild>
                        <w:div w:id="1723485303">
                          <w:marLeft w:val="0"/>
                          <w:marRight w:val="0"/>
                          <w:marTop w:val="0"/>
                          <w:marBottom w:val="150"/>
                          <w:divBdr>
                            <w:top w:val="none" w:sz="0" w:space="0" w:color="auto"/>
                            <w:left w:val="none" w:sz="0" w:space="0" w:color="auto"/>
                            <w:bottom w:val="none" w:sz="0" w:space="0" w:color="auto"/>
                            <w:right w:val="none" w:sz="0" w:space="0" w:color="auto"/>
                          </w:divBdr>
                          <w:divsChild>
                            <w:div w:id="1723485308">
                              <w:marLeft w:val="150"/>
                              <w:marRight w:val="0"/>
                              <w:marTop w:val="0"/>
                              <w:marBottom w:val="150"/>
                              <w:divBdr>
                                <w:top w:val="none" w:sz="0" w:space="0" w:color="auto"/>
                                <w:left w:val="none" w:sz="0" w:space="0" w:color="auto"/>
                                <w:bottom w:val="none" w:sz="0" w:space="0" w:color="auto"/>
                                <w:right w:val="none" w:sz="0" w:space="0" w:color="auto"/>
                              </w:divBdr>
                            </w:div>
                            <w:div w:id="1723485311">
                              <w:marLeft w:val="0"/>
                              <w:marRight w:val="0"/>
                              <w:marTop w:val="0"/>
                              <w:marBottom w:val="150"/>
                              <w:divBdr>
                                <w:top w:val="single" w:sz="12" w:space="0" w:color="BBBBBB"/>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Application%20Data\Microsoft\Templates\s6mer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86EE3-B77A-48BF-B15B-35586E10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s6merge.dot</Template>
  <TotalTime>1</TotalTime>
  <Pages>2</Pages>
  <Words>387</Words>
  <Characters>1951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Mental health review</vt:lpstr>
    </vt:vector>
  </TitlesOfParts>
  <Company>Torex</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review</dc:title>
  <dc:subject/>
  <dc:creator>gp</dc:creator>
  <cp:keywords/>
  <dc:description/>
  <cp:lastModifiedBy>gp</cp:lastModifiedBy>
  <cp:revision>2</cp:revision>
  <cp:lastPrinted>2013-11-19T15:53:00Z</cp:lastPrinted>
  <dcterms:created xsi:type="dcterms:W3CDTF">2013-11-19T15:55:00Z</dcterms:created>
  <dcterms:modified xsi:type="dcterms:W3CDTF">2013-11-19T15:55:00Z</dcterms:modified>
</cp:coreProperties>
</file>